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321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02510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321A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321A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3936-р/АДМ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8E571A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8E571A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E571A" w:rsidRDefault="008E571A" w:rsidP="009416DA">
      <w:pPr>
        <w:widowControl w:val="0"/>
        <w:ind w:firstLine="709"/>
        <w:jc w:val="both"/>
      </w:pPr>
    </w:p>
    <w:p w:rsidR="008E571A" w:rsidRDefault="008E571A" w:rsidP="008E571A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</w:t>
      </w:r>
      <w:r>
        <w:br/>
        <w:t>Федерации, Федерал</w:t>
      </w:r>
      <w:r w:rsidR="008C4296">
        <w:t>ьным законом от 06 октября 2003 г. № </w:t>
      </w:r>
      <w:bookmarkStart w:id="0" w:name="_GoBack"/>
      <w:bookmarkEnd w:id="0"/>
      <w:r>
        <w:t xml:space="preserve">131-ФЗ </w:t>
      </w:r>
      <w:r>
        <w:br/>
        <w:t>«Об общих принципах организации местного самоуправления в Российской Федерации», на основании протокола от 03 октября 2025 </w:t>
      </w:r>
      <w:r w:rsidRPr="008E571A">
        <w:t>г.</w:t>
      </w:r>
      <w:r>
        <w:t xml:space="preserve"> № 26 Комиссии </w:t>
      </w:r>
      <w:r>
        <w:br/>
        <w:t>по территориальному планированию:</w:t>
      </w:r>
    </w:p>
    <w:p w:rsidR="008E571A" w:rsidRDefault="008E571A" w:rsidP="008E571A">
      <w:pPr>
        <w:widowControl w:val="0"/>
        <w:ind w:firstLine="709"/>
        <w:jc w:val="both"/>
      </w:pPr>
      <w:r>
        <w:t xml:space="preserve">1. Утвердить проект планировки и межевания территории </w:t>
      </w:r>
      <w:r>
        <w:br/>
        <w:t xml:space="preserve">для размещения линейного объекта: «Автодорожный путепровод на станции Златоуст Южно-Уральской железной дороги» в составе: </w:t>
      </w:r>
    </w:p>
    <w:p w:rsidR="008E571A" w:rsidRDefault="008E571A" w:rsidP="008E571A">
      <w:pPr>
        <w:widowControl w:val="0"/>
        <w:ind w:firstLine="709"/>
        <w:jc w:val="both"/>
      </w:pPr>
      <w:r>
        <w:t xml:space="preserve">- Раздел 1 «Проект планировки территории. Графическая часть». Основная часть. Чертеж красных линий. Чертеж границ зон планируемого размещения линейных объектов. Чертеж границ зон планируемого размещения линейных объектов, подлежащих реконструкции в связи с изменением </w:t>
      </w:r>
      <w:r>
        <w:br/>
        <w:t>их местоположения (приложение 1);</w:t>
      </w:r>
    </w:p>
    <w:p w:rsidR="008E571A" w:rsidRDefault="008E571A" w:rsidP="008E571A">
      <w:pPr>
        <w:widowControl w:val="0"/>
        <w:ind w:firstLine="709"/>
        <w:jc w:val="both"/>
      </w:pPr>
      <w:r>
        <w:t>- Раздел 2 «Положение о размещении линейных объектов». Основная часть (приложение 2);</w:t>
      </w:r>
    </w:p>
    <w:p w:rsidR="008E571A" w:rsidRDefault="008E571A" w:rsidP="008E571A">
      <w:pPr>
        <w:widowControl w:val="0"/>
        <w:ind w:firstLine="709"/>
        <w:jc w:val="both"/>
      </w:pPr>
      <w:r>
        <w:t>- Раздел 1 «Проект межевания территории. Графическая часть». Чертеж межевания территории (приложение 3);</w:t>
      </w:r>
    </w:p>
    <w:p w:rsidR="008E571A" w:rsidRDefault="008E571A" w:rsidP="008E571A">
      <w:pPr>
        <w:widowControl w:val="0"/>
        <w:ind w:firstLine="709"/>
        <w:jc w:val="both"/>
      </w:pPr>
      <w:r>
        <w:t>- Раздел 2 «Проект межевания территории. Текстовая часть». Основная (утверждаемая) часть (приложение 4).</w:t>
      </w:r>
    </w:p>
    <w:p w:rsidR="008E571A" w:rsidRDefault="008E571A" w:rsidP="008E571A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8E571A" w:rsidRDefault="008E571A" w:rsidP="008E571A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 в течение семи дней.</w:t>
      </w:r>
    </w:p>
    <w:p w:rsidR="008E571A" w:rsidRDefault="008E571A" w:rsidP="008E571A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8E571A" w:rsidP="008E571A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E571A">
        <w:trPr>
          <w:trHeight w:val="1570"/>
        </w:trPr>
        <w:tc>
          <w:tcPr>
            <w:tcW w:w="4253" w:type="dxa"/>
            <w:vAlign w:val="bottom"/>
          </w:tcPr>
          <w:p w:rsidR="008E571A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684" w:rsidRDefault="00104684">
      <w:r>
        <w:separator/>
      </w:r>
    </w:p>
  </w:endnote>
  <w:endnote w:type="continuationSeparator" w:id="1">
    <w:p w:rsidR="00104684" w:rsidRDefault="00104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Вр-452475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Вр-452475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684" w:rsidRDefault="00104684">
      <w:r>
        <w:separator/>
      </w:r>
    </w:p>
  </w:footnote>
  <w:footnote w:type="continuationSeparator" w:id="1">
    <w:p w:rsidR="00104684" w:rsidRDefault="00104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321A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C1F2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4684"/>
    <w:rsid w:val="00110850"/>
    <w:rsid w:val="00121B20"/>
    <w:rsid w:val="00124F7B"/>
    <w:rsid w:val="0012580A"/>
    <w:rsid w:val="001321AD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3204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5E16"/>
    <w:rsid w:val="0067593B"/>
    <w:rsid w:val="00686C95"/>
    <w:rsid w:val="00692AB3"/>
    <w:rsid w:val="0069777A"/>
    <w:rsid w:val="006A33E9"/>
    <w:rsid w:val="006B18C3"/>
    <w:rsid w:val="006C1107"/>
    <w:rsid w:val="006C1F28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4296"/>
    <w:rsid w:val="008D0B4E"/>
    <w:rsid w:val="008D448F"/>
    <w:rsid w:val="008D4E9E"/>
    <w:rsid w:val="008E2021"/>
    <w:rsid w:val="008E2153"/>
    <w:rsid w:val="008E571A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2025-11-07T07:52:00Z</dcterms:created>
  <dcterms:modified xsi:type="dcterms:W3CDTF">2025-11-07T07:52:00Z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